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both"/>
        <w:rPr>
          <w:rFonts w:hint="eastAsia" w:asciiTheme="minorEastAsia" w:hAnsiTheme="minorEastAsia" w:eastAsiaTheme="minorEastAsia" w:cstheme="minorEastAsia"/>
          <w:b/>
          <w:bCs/>
          <w:i w:val="0"/>
          <w:color w:val="auto"/>
          <w:sz w:val="32"/>
          <w:szCs w:val="32"/>
          <w:u w:val="none"/>
          <w:vertAlign w:val="baseline"/>
          <w:lang w:eastAsia="ja-JP"/>
        </w:rPr>
      </w:pPr>
    </w:p>
    <w:p>
      <w:pPr>
        <w:pStyle w:val="2"/>
        <w:keepNext w:val="0"/>
        <w:keepLines w:val="0"/>
        <w:widowControl/>
        <w:suppressLineNumbers w:val="0"/>
        <w:bidi w:val="0"/>
        <w:spacing w:before="0" w:beforeAutospacing="0" w:after="100" w:afterAutospacing="0" w:line="10" w:lineRule="atLeast"/>
        <w:jc w:val="both"/>
        <w:rPr>
          <w:rFonts w:hint="eastAsia" w:asciiTheme="minorEastAsia" w:hAnsiTheme="minorEastAsia" w:eastAsiaTheme="minorEastAsia" w:cstheme="minorEastAsia"/>
          <w:b/>
          <w:bCs/>
          <w:i w:val="0"/>
          <w:color w:val="auto"/>
          <w:sz w:val="32"/>
          <w:szCs w:val="32"/>
          <w:u w:val="none"/>
          <w:vertAlign w:val="baseline"/>
          <w:lang w:eastAsia="ja-JP"/>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72"/>
          <w:szCs w:val="72"/>
          <w:u w:val="none"/>
          <w:vertAlign w:val="baseline"/>
          <w:lang w:eastAsia="ja-JP"/>
        </w:rPr>
      </w:pPr>
      <w:r>
        <w:rPr>
          <w:rFonts w:hint="eastAsia" w:asciiTheme="minorEastAsia" w:hAnsiTheme="minorEastAsia" w:eastAsiaTheme="minorEastAsia" w:cstheme="minorEastAsia"/>
          <w:b/>
          <w:bCs/>
          <w:i w:val="0"/>
          <w:color w:val="auto"/>
          <w:sz w:val="72"/>
          <w:szCs w:val="72"/>
          <w:u w:val="none"/>
          <w:vertAlign w:val="baseline"/>
          <w:lang w:eastAsia="ja-JP"/>
        </w:rPr>
        <w:t>感染症マニュアル</w:t>
      </w: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p>
    <w:p>
      <w:pPr>
        <w:pStyle w:val="2"/>
        <w:keepNext w:val="0"/>
        <w:keepLines w:val="0"/>
        <w:widowControl/>
        <w:suppressLineNumbers w:val="0"/>
        <w:bidi w:val="0"/>
        <w:spacing w:before="0" w:beforeAutospacing="0" w:after="100" w:afterAutospacing="0" w:line="10" w:lineRule="atLeast"/>
        <w:jc w:val="both"/>
        <w:rPr>
          <w:rFonts w:hint="eastAsia" w:asciiTheme="minorEastAsia" w:hAnsiTheme="minorEastAsia" w:eastAsiaTheme="minorEastAsia" w:cstheme="minorEastAsia"/>
          <w:b/>
          <w:bCs/>
          <w:i w:val="0"/>
          <w:color w:val="auto"/>
          <w:sz w:val="32"/>
          <w:szCs w:val="32"/>
          <w:u w:val="none"/>
          <w:vertAlign w:val="baseline"/>
        </w:rPr>
      </w:pPr>
      <w:bookmarkStart w:id="0" w:name="_GoBack"/>
      <w:bookmarkEnd w:id="0"/>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b/>
          <w:bCs/>
          <w:i w:val="0"/>
          <w:color w:val="auto"/>
          <w:sz w:val="32"/>
          <w:szCs w:val="32"/>
          <w:u w:val="none"/>
          <w:vertAlign w:val="baseline"/>
        </w:rPr>
      </w:pPr>
      <w:r>
        <w:rPr>
          <w:rFonts w:hint="eastAsia" w:asciiTheme="minorEastAsia" w:hAnsiTheme="minorEastAsia" w:eastAsiaTheme="minorEastAsia" w:cstheme="minorEastAsia"/>
          <w:b/>
          <w:bCs/>
          <w:i w:val="0"/>
          <w:color w:val="auto"/>
          <w:sz w:val="32"/>
          <w:szCs w:val="32"/>
          <w:u w:val="none"/>
          <w:vertAlign w:val="baseline"/>
        </w:rPr>
        <w:t>感染症マニュアル</w:t>
      </w:r>
    </w:p>
    <w:p>
      <w:pPr>
        <w:pStyle w:val="2"/>
        <w:keepNext w:val="0"/>
        <w:keepLines w:val="0"/>
        <w:widowControl/>
        <w:suppressLineNumbers w:val="0"/>
        <w:bidi w:val="0"/>
        <w:spacing w:before="0" w:beforeAutospacing="0" w:after="100" w:afterAutospacing="0" w:line="10" w:lineRule="atLeast"/>
        <w:jc w:val="center"/>
        <w:rPr>
          <w:rFonts w:hint="eastAsia" w:asciiTheme="minorEastAsia" w:hAnsiTheme="minorEastAsia" w:eastAsiaTheme="minorEastAsia" w:cstheme="minorEastAsia"/>
          <w:i w:val="0"/>
          <w:color w:val="auto"/>
          <w:sz w:val="21"/>
          <w:szCs w:val="21"/>
          <w:u w:val="none"/>
          <w:vertAlign w:val="baseline"/>
        </w:rPr>
      </w:pP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ヘルパーステーションの感染症予防手順を定める。</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b/>
          <w:bCs/>
          <w:i w:val="0"/>
          <w:color w:val="auto"/>
          <w:sz w:val="21"/>
          <w:szCs w:val="21"/>
          <w:u w:val="none"/>
          <w:vertAlign w:val="baseline"/>
        </w:rPr>
        <w:t>職員として心得ることは・・・</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高齢者の特性、</w:t>
      </w:r>
      <w:r>
        <w:rPr>
          <w:rFonts w:hint="eastAsia" w:asciiTheme="minorEastAsia" w:hAnsiTheme="minorEastAsia" w:eastAsiaTheme="minorEastAsia" w:cstheme="minorEastAsia"/>
          <w:i w:val="0"/>
          <w:color w:val="auto"/>
          <w:sz w:val="21"/>
          <w:szCs w:val="21"/>
          <w:u w:val="none"/>
          <w:vertAlign w:val="baseline"/>
          <w:lang w:eastAsia="ja-JP"/>
        </w:rPr>
        <w:t>感</w:t>
      </w:r>
      <w:r>
        <w:rPr>
          <w:rFonts w:hint="eastAsia" w:asciiTheme="minorEastAsia" w:hAnsiTheme="minorEastAsia" w:eastAsiaTheme="minorEastAsia" w:cstheme="minorEastAsia"/>
          <w:i w:val="0"/>
          <w:color w:val="auto"/>
          <w:sz w:val="21"/>
          <w:szCs w:val="21"/>
          <w:u w:val="none"/>
          <w:vertAlign w:val="baseline"/>
        </w:rPr>
        <w:t>染症の特徴の理解</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xml:space="preserve">・ 感染に対する意識(予防、発生時の対応)の習得と日常業務における実践 </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自身の健康管理(感染源、媒介者にならないことなど)</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 体調不良の自覚症状がある場合は、上司にすみやかに報告行う。</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xml:space="preserve">また、その際に訪問予定がある場合には交替の訪問介護員に連絡事項を申し送り行う。 </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ただしやむを得ない事情又は、緊急性が高い特段の事情がある場合は必ずマスクを着用し、 行うものとする。</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b/>
          <w:bCs/>
          <w:i w:val="0"/>
          <w:color w:val="auto"/>
          <w:sz w:val="21"/>
          <w:szCs w:val="21"/>
          <w:u w:val="none"/>
          <w:vertAlign w:val="baseline"/>
        </w:rPr>
      </w:pP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b/>
          <w:bCs/>
          <w:i w:val="0"/>
          <w:color w:val="auto"/>
          <w:sz w:val="21"/>
          <w:szCs w:val="21"/>
          <w:u w:val="none"/>
          <w:vertAlign w:val="baseline"/>
        </w:rPr>
      </w:pPr>
      <w:r>
        <w:rPr>
          <w:rFonts w:hint="eastAsia" w:asciiTheme="minorEastAsia" w:hAnsiTheme="minorEastAsia" w:eastAsiaTheme="minorEastAsia" w:cstheme="minorEastAsia"/>
          <w:b/>
          <w:bCs/>
          <w:i w:val="0"/>
          <w:color w:val="auto"/>
          <w:sz w:val="21"/>
          <w:szCs w:val="21"/>
          <w:u w:val="none"/>
          <w:vertAlign w:val="baseline"/>
        </w:rPr>
        <w:t>感染対策の基礎知識</w:t>
      </w:r>
    </w:p>
    <w:p>
      <w:pPr>
        <w:pStyle w:val="2"/>
        <w:keepNext w:val="0"/>
        <w:keepLines w:val="0"/>
        <w:widowControl/>
        <w:numPr>
          <w:ilvl w:val="0"/>
          <w:numId w:val="1"/>
        </w:numPr>
        <w:suppressLineNumbers w:val="0"/>
        <w:bidi w:val="0"/>
        <w:spacing w:before="0" w:beforeAutospacing="0" w:after="100" w:afterAutospacing="0" w:line="10" w:lineRule="atLeast"/>
        <w:ind w:left="120" w:leftChars="0" w:right="0" w:rightChars="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i w:val="0"/>
          <w:color w:val="auto"/>
          <w:sz w:val="21"/>
          <w:szCs w:val="21"/>
          <w:u w:val="single"/>
          <w:vertAlign w:val="baseline"/>
        </w:rPr>
        <w:t>感染源の排除</w:t>
      </w:r>
    </w:p>
    <w:p>
      <w:pPr>
        <w:pStyle w:val="2"/>
        <w:keepNext w:val="0"/>
        <w:keepLines w:val="0"/>
        <w:widowControl/>
        <w:numPr>
          <w:ilvl w:val="0"/>
          <w:numId w:val="1"/>
        </w:numPr>
        <w:suppressLineNumbers w:val="0"/>
        <w:bidi w:val="0"/>
        <w:spacing w:before="0" w:beforeAutospacing="0" w:after="100" w:afterAutospacing="0" w:line="10" w:lineRule="atLeast"/>
        <w:ind w:left="120" w:leftChars="0" w:right="0" w:rightChars="0"/>
        <w:rPr>
          <w:rFonts w:hint="eastAsia" w:asciiTheme="minorEastAsia" w:hAnsiTheme="minorEastAsia" w:eastAsiaTheme="minorEastAsia" w:cstheme="minorEastAsia"/>
          <w:i w:val="0"/>
          <w:color w:val="auto"/>
          <w:sz w:val="21"/>
          <w:szCs w:val="21"/>
          <w:u w:val="single"/>
          <w:vertAlign w:val="baseline"/>
        </w:rPr>
      </w:pPr>
      <w:r>
        <w:rPr>
          <w:rFonts w:hint="eastAsia" w:asciiTheme="minorEastAsia" w:hAnsiTheme="minorEastAsia" w:eastAsiaTheme="minorEastAsia" w:cstheme="minorEastAsia"/>
          <w:i w:val="0"/>
          <w:color w:val="auto"/>
          <w:sz w:val="21"/>
          <w:szCs w:val="21"/>
          <w:u w:val="single"/>
          <w:vertAlign w:val="baseline"/>
        </w:rPr>
        <w:t xml:space="preserve">感染経路の遮断 </w:t>
      </w:r>
    </w:p>
    <w:p>
      <w:pPr>
        <w:pStyle w:val="2"/>
        <w:keepNext w:val="0"/>
        <w:keepLines w:val="0"/>
        <w:widowControl/>
        <w:numPr>
          <w:ilvl w:val="0"/>
          <w:numId w:val="1"/>
        </w:numPr>
        <w:suppressLineNumbers w:val="0"/>
        <w:bidi w:val="0"/>
        <w:spacing w:before="0" w:beforeAutospacing="0" w:after="100" w:afterAutospacing="0" w:line="10" w:lineRule="atLeast"/>
        <w:ind w:left="120" w:leftChars="0" w:right="0" w:rightChars="0"/>
        <w:rPr>
          <w:rFonts w:hint="eastAsia" w:asciiTheme="minorEastAsia" w:hAnsiTheme="minorEastAsia" w:eastAsiaTheme="minorEastAsia" w:cstheme="minorEastAsia"/>
          <w:i w:val="0"/>
          <w:color w:val="auto"/>
          <w:sz w:val="21"/>
          <w:szCs w:val="21"/>
          <w:u w:val="single"/>
          <w:vertAlign w:val="baseline"/>
        </w:rPr>
      </w:pPr>
      <w:r>
        <w:rPr>
          <w:rFonts w:hint="eastAsia" w:asciiTheme="minorEastAsia" w:hAnsiTheme="minorEastAsia" w:eastAsiaTheme="minorEastAsia" w:cstheme="minorEastAsia"/>
          <w:i w:val="0"/>
          <w:color w:val="auto"/>
          <w:sz w:val="21"/>
          <w:szCs w:val="21"/>
          <w:u w:val="single"/>
          <w:vertAlign w:val="baseline"/>
        </w:rPr>
        <w:t>宿主(人間)の抵抗力の向上</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lang w:val="en-US" w:eastAsia="ja-JP"/>
        </w:rPr>
      </w:pP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val="en-US" w:eastAsia="ja-JP"/>
        </w:rPr>
        <w:t>(1)</w:t>
      </w:r>
      <w:r>
        <w:rPr>
          <w:rFonts w:hint="eastAsia" w:asciiTheme="minorEastAsia" w:hAnsiTheme="minorEastAsia" w:eastAsiaTheme="minorEastAsia" w:cstheme="minorEastAsia"/>
          <w:i w:val="0"/>
          <w:color w:val="auto"/>
          <w:sz w:val="21"/>
          <w:szCs w:val="21"/>
          <w:u w:val="none"/>
          <w:vertAlign w:val="baseline"/>
        </w:rPr>
        <w:t>感染源(</w:t>
      </w:r>
      <w:r>
        <w:rPr>
          <w:rFonts w:hint="eastAsia" w:asciiTheme="minorEastAsia" w:hAnsiTheme="minorEastAsia" w:eastAsiaTheme="minorEastAsia" w:cstheme="minorEastAsia"/>
          <w:i w:val="0"/>
          <w:color w:val="auto"/>
          <w:sz w:val="21"/>
          <w:szCs w:val="21"/>
          <w:u w:val="none"/>
          <w:vertAlign w:val="baseline"/>
          <w:lang w:eastAsia="ja-JP"/>
        </w:rPr>
        <w:t>細菌</w:t>
      </w:r>
      <w:r>
        <w:rPr>
          <w:rFonts w:hint="eastAsia" w:asciiTheme="minorEastAsia" w:hAnsiTheme="minorEastAsia" w:eastAsiaTheme="minorEastAsia" w:cstheme="minorEastAsia"/>
          <w:i w:val="0"/>
          <w:color w:val="auto"/>
          <w:sz w:val="21"/>
          <w:szCs w:val="21"/>
          <w:u w:val="none"/>
          <w:vertAlign w:val="baseline"/>
        </w:rPr>
        <w:t>、ウィルスなどを含んでいるもの)</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①</w:t>
      </w:r>
      <w:r>
        <w:rPr>
          <w:rFonts w:hint="eastAsia" w:asciiTheme="minorEastAsia" w:hAnsiTheme="minorEastAsia" w:eastAsiaTheme="minorEastAsia" w:cstheme="minorEastAsia"/>
          <w:i w:val="0"/>
          <w:color w:val="auto"/>
          <w:sz w:val="21"/>
          <w:szCs w:val="21"/>
          <w:u w:val="none"/>
          <w:vertAlign w:val="baseline"/>
        </w:rPr>
        <w:t xml:space="preserve">排泄物(嘔吐物、便、尿など)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②</w:t>
      </w:r>
      <w:r>
        <w:rPr>
          <w:rFonts w:hint="eastAsia" w:asciiTheme="minorEastAsia" w:hAnsiTheme="minorEastAsia" w:eastAsiaTheme="minorEastAsia" w:cstheme="minorEastAsia"/>
          <w:i w:val="0"/>
          <w:color w:val="auto"/>
          <w:sz w:val="21"/>
          <w:szCs w:val="21"/>
          <w:u w:val="none"/>
          <w:vertAlign w:val="baseline"/>
        </w:rPr>
        <w:t xml:space="preserve">血液、体液、分泌物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③</w:t>
      </w:r>
      <w:r>
        <w:rPr>
          <w:rFonts w:hint="eastAsia" w:asciiTheme="minorEastAsia" w:hAnsiTheme="minorEastAsia" w:eastAsiaTheme="minorEastAsia" w:cstheme="minorEastAsia"/>
          <w:i w:val="0"/>
          <w:color w:val="auto"/>
          <w:sz w:val="21"/>
          <w:szCs w:val="21"/>
          <w:u w:val="none"/>
          <w:vertAlign w:val="baseline"/>
        </w:rPr>
        <w:t>使用した器具、器材(刺入、挿入したもの)</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④</w:t>
      </w:r>
      <w:r>
        <w:rPr>
          <w:rFonts w:hint="eastAsia" w:asciiTheme="minorEastAsia" w:hAnsiTheme="minorEastAsia" w:eastAsiaTheme="minorEastAsia" w:cstheme="minorEastAsia"/>
          <w:i w:val="0"/>
          <w:color w:val="auto"/>
          <w:sz w:val="21"/>
          <w:szCs w:val="21"/>
          <w:u w:val="none"/>
          <w:vertAlign w:val="baseline"/>
        </w:rPr>
        <w:t>上記に触れた手指で取り扱った食品など</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 </w:t>
      </w:r>
      <w:r>
        <w:rPr>
          <w:rFonts w:hint="eastAsia" w:asciiTheme="minorEastAsia" w:hAnsiTheme="minorEastAsia" w:eastAsiaTheme="minorEastAsia" w:cstheme="minorEastAsia"/>
          <w:i w:val="0"/>
          <w:color w:val="auto"/>
          <w:sz w:val="21"/>
          <w:szCs w:val="21"/>
          <w:u w:val="none"/>
          <w:vertAlign w:val="baseline"/>
          <w:lang w:eastAsia="ja-JP"/>
        </w:rPr>
        <w:t>①②③</w:t>
      </w:r>
      <w:r>
        <w:rPr>
          <w:rFonts w:hint="eastAsia" w:asciiTheme="minorEastAsia" w:hAnsiTheme="minorEastAsia" w:eastAsiaTheme="minorEastAsia" w:cstheme="minorEastAsia"/>
          <w:i w:val="0"/>
          <w:color w:val="auto"/>
          <w:sz w:val="21"/>
          <w:szCs w:val="21"/>
          <w:u w:val="none"/>
          <w:vertAlign w:val="baseline"/>
        </w:rPr>
        <w:t xml:space="preserve">は素手で触らず必ず手袋を着用する、手袋を脱いだ後は手洗い、手指消毒 </w:t>
      </w:r>
    </w:p>
    <w:p>
      <w:pPr>
        <w:pStyle w:val="2"/>
        <w:keepNext w:val="0"/>
        <w:keepLines w:val="0"/>
        <w:widowControl/>
        <w:numPr>
          <w:ilvl w:val="0"/>
          <w:numId w:val="2"/>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xml:space="preserve">感染経路の遮断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①</w:t>
      </w:r>
      <w:r>
        <w:rPr>
          <w:rFonts w:hint="eastAsia" w:asciiTheme="minorEastAsia" w:hAnsiTheme="minorEastAsia" w:eastAsiaTheme="minorEastAsia" w:cstheme="minorEastAsia"/>
          <w:i w:val="0"/>
          <w:color w:val="auto"/>
          <w:sz w:val="21"/>
          <w:szCs w:val="21"/>
          <w:u w:val="none"/>
          <w:vertAlign w:val="baseline"/>
        </w:rPr>
        <w:t xml:space="preserve">感染源を持ち込まない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②</w:t>
      </w:r>
      <w:r>
        <w:rPr>
          <w:rFonts w:hint="eastAsia" w:asciiTheme="minorEastAsia" w:hAnsiTheme="minorEastAsia" w:eastAsiaTheme="minorEastAsia" w:cstheme="minorEastAsia"/>
          <w:i w:val="0"/>
          <w:color w:val="auto"/>
          <w:sz w:val="21"/>
          <w:szCs w:val="21"/>
          <w:u w:val="none"/>
          <w:vertAlign w:val="baseline"/>
        </w:rPr>
        <w:t xml:space="preserve">感染源を拡げない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③</w:t>
      </w:r>
      <w:r>
        <w:rPr>
          <w:rFonts w:hint="eastAsia" w:asciiTheme="minorEastAsia" w:hAnsiTheme="minorEastAsia" w:eastAsiaTheme="minorEastAsia" w:cstheme="minorEastAsia"/>
          <w:i w:val="0"/>
          <w:color w:val="auto"/>
          <w:sz w:val="21"/>
          <w:szCs w:val="21"/>
          <w:u w:val="none"/>
          <w:vertAlign w:val="baseline"/>
        </w:rPr>
        <w:t xml:space="preserve">感染源を持ち込まない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そのためには手洗いの施行、うがいの施行。</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val="en-US" w:eastAsia="ja-JP"/>
        </w:rPr>
        <w:t>(3)</w:t>
      </w:r>
      <w:r>
        <w:rPr>
          <w:rFonts w:hint="eastAsia" w:asciiTheme="minorEastAsia" w:hAnsiTheme="minorEastAsia" w:eastAsiaTheme="minorEastAsia" w:cstheme="minorEastAsia"/>
          <w:i w:val="0"/>
          <w:color w:val="auto"/>
          <w:sz w:val="21"/>
          <w:szCs w:val="21"/>
          <w:u w:val="none"/>
          <w:vertAlign w:val="baseline"/>
        </w:rPr>
        <w:t>利用者の健康管理</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①</w:t>
      </w:r>
      <w:r>
        <w:rPr>
          <w:rFonts w:hint="eastAsia" w:asciiTheme="minorEastAsia" w:hAnsiTheme="minorEastAsia" w:eastAsiaTheme="minorEastAsia" w:cstheme="minorEastAsia"/>
          <w:i w:val="0"/>
          <w:color w:val="auto"/>
          <w:sz w:val="21"/>
          <w:szCs w:val="21"/>
          <w:u w:val="none"/>
          <w:vertAlign w:val="baseline"/>
        </w:rPr>
        <w:t xml:space="preserve">利用時点での健康状態を確認する。(感染症に関する既往歴なども確認) </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②</w:t>
      </w:r>
      <w:r>
        <w:rPr>
          <w:rFonts w:hint="eastAsia" w:asciiTheme="minorEastAsia" w:hAnsiTheme="minorEastAsia" w:eastAsiaTheme="minorEastAsia" w:cstheme="minorEastAsia"/>
          <w:i w:val="0"/>
          <w:color w:val="auto"/>
          <w:sz w:val="21"/>
          <w:szCs w:val="21"/>
          <w:u w:val="none"/>
          <w:vertAlign w:val="baseline"/>
        </w:rPr>
        <w:t>健康状態の把握をするための観察と情報収集 (</w:t>
      </w:r>
      <w:r>
        <w:rPr>
          <w:rFonts w:hint="eastAsia" w:asciiTheme="minorEastAsia" w:hAnsiTheme="minorEastAsia" w:eastAsiaTheme="minorEastAsia" w:cstheme="minorEastAsia"/>
          <w:i w:val="0"/>
          <w:color w:val="auto"/>
          <w:sz w:val="21"/>
          <w:szCs w:val="21"/>
          <w:u w:val="none"/>
          <w:vertAlign w:val="baseline"/>
          <w:lang w:eastAsia="ja-JP"/>
        </w:rPr>
        <w:t>栄養</w:t>
      </w:r>
      <w:r>
        <w:rPr>
          <w:rFonts w:hint="eastAsia" w:asciiTheme="minorEastAsia" w:hAnsiTheme="minorEastAsia" w:eastAsiaTheme="minorEastAsia" w:cstheme="minorEastAsia"/>
          <w:i w:val="0"/>
          <w:color w:val="auto"/>
          <w:sz w:val="21"/>
          <w:szCs w:val="21"/>
          <w:u w:val="none"/>
          <w:vertAlign w:val="baseline"/>
        </w:rPr>
        <w:t>状態、食事摂取状況の把</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　</w:t>
      </w:r>
      <w:r>
        <w:rPr>
          <w:rFonts w:hint="eastAsia" w:asciiTheme="minorEastAsia" w:hAnsiTheme="minorEastAsia" w:eastAsiaTheme="minorEastAsia" w:cstheme="minorEastAsia"/>
          <w:i w:val="0"/>
          <w:color w:val="auto"/>
          <w:sz w:val="21"/>
          <w:szCs w:val="21"/>
          <w:u w:val="none"/>
          <w:vertAlign w:val="baseline"/>
        </w:rPr>
        <w:t>握、本人、家族からの聞き取り、各サービス事業所からの情報提供等)</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4"/>
          <w:szCs w:val="24"/>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③</w:t>
      </w:r>
      <w:r>
        <w:rPr>
          <w:rFonts w:hint="eastAsia" w:asciiTheme="minorEastAsia" w:hAnsiTheme="minorEastAsia" w:eastAsiaTheme="minorEastAsia" w:cstheme="minorEastAsia"/>
          <w:i w:val="0"/>
          <w:color w:val="auto"/>
          <w:sz w:val="21"/>
          <w:szCs w:val="21"/>
          <w:u w:val="none"/>
          <w:vertAlign w:val="baseline"/>
        </w:rPr>
        <w:t>感染症予防の指導、助言(うがい、手洗い、病状の特徴等)</w:t>
      </w:r>
    </w:p>
    <w:p>
      <w:pPr>
        <w:pStyle w:val="2"/>
        <w:keepNext w:val="0"/>
        <w:keepLines w:val="0"/>
        <w:widowControl/>
        <w:numPr>
          <w:ilvl w:val="0"/>
          <w:numId w:val="0"/>
        </w:numPr>
        <w:suppressLineNumbers w:val="0"/>
        <w:bidi w:val="0"/>
        <w:spacing w:before="0" w:beforeAutospacing="0" w:after="100" w:afterAutospacing="0" w:line="10" w:lineRule="atLeast"/>
        <w:ind w:right="0" w:rightChars="0"/>
        <w:jc w:val="left"/>
        <w:rPr>
          <w:rFonts w:hint="eastAsia" w:asciiTheme="minorEastAsia" w:hAnsiTheme="minorEastAsia" w:eastAsiaTheme="minorEastAsia" w:cstheme="minorEastAsia"/>
          <w:i w:val="0"/>
          <w:color w:val="auto"/>
          <w:sz w:val="24"/>
          <w:szCs w:val="24"/>
          <w:u w:val="none"/>
          <w:vertAlign w:val="baseline"/>
        </w:rPr>
      </w:pPr>
    </w:p>
    <w:p>
      <w:pPr>
        <w:pStyle w:val="2"/>
        <w:keepNext w:val="0"/>
        <w:keepLines w:val="0"/>
        <w:widowControl/>
        <w:numPr>
          <w:ilvl w:val="0"/>
          <w:numId w:val="3"/>
        </w:numPr>
        <w:suppressLineNumbers w:val="0"/>
        <w:bidi w:val="0"/>
        <w:spacing w:before="0" w:beforeAutospacing="0" w:after="100" w:afterAutospacing="0" w:line="10" w:lineRule="atLeast"/>
        <w:rPr>
          <w:rFonts w:hint="eastAsia" w:asciiTheme="minorEastAsia" w:hAnsiTheme="minorEastAsia" w:eastAsiaTheme="minorEastAsia" w:cstheme="minorEastAsia"/>
          <w:b/>
          <w:bCs/>
          <w:i w:val="0"/>
          <w:color w:val="auto"/>
          <w:sz w:val="21"/>
          <w:szCs w:val="21"/>
          <w:u w:val="none"/>
          <w:vertAlign w:val="baseline"/>
        </w:rPr>
      </w:pPr>
      <w:r>
        <w:rPr>
          <w:rFonts w:hint="eastAsia" w:asciiTheme="minorEastAsia" w:hAnsiTheme="minorEastAsia" w:eastAsiaTheme="minorEastAsia" w:cstheme="minorEastAsia"/>
          <w:b/>
          <w:bCs/>
          <w:i w:val="0"/>
          <w:color w:val="auto"/>
          <w:sz w:val="21"/>
          <w:szCs w:val="21"/>
          <w:u w:val="none"/>
          <w:vertAlign w:val="baseline"/>
        </w:rPr>
        <w:t xml:space="preserve">介護と感染対策 </w:t>
      </w:r>
    </w:p>
    <w:p>
      <w:pPr>
        <w:pStyle w:val="2"/>
        <w:keepNext w:val="0"/>
        <w:keepLines w:val="0"/>
        <w:widowControl/>
        <w:numPr>
          <w:ilvl w:val="0"/>
          <w:numId w:val="4"/>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xml:space="preserve">標準的な予防策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xml:space="preserve">感染を予防するためには「1ケア1手洗い」の徹底が必要。また、日常のケアにおいて利用者の異常を早期発見するなど、日常の介護場面での感染対策が有効です。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血液・体液・分泌物・排泄物などに触れるとき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手袋を着用します。手袋を外したときには、石鹸と流水による手洗い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血液・体液・分泌物・排泄物に触れたとき</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手洗いをし、必ず手指消毒</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血液・体液・分泌物・排泄物などが飛び散り目・鼻・口を汚染する恐れのあるとき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マスク・必要に応じてフェイスマスクを着用します。(次の訪問先に菌を移動させないように) </w:t>
      </w:r>
    </w:p>
    <w:p>
      <w:pPr>
        <w:pStyle w:val="2"/>
        <w:keepNext w:val="0"/>
        <w:keepLines w:val="0"/>
        <w:widowControl/>
        <w:numPr>
          <w:ilvl w:val="0"/>
          <w:numId w:val="4"/>
        </w:numPr>
        <w:suppressLineNumbers w:val="0"/>
        <w:bidi w:val="0"/>
        <w:spacing w:before="0" w:beforeAutospacing="0" w:after="100" w:afterAutospacing="0" w:line="10" w:lineRule="atLeast"/>
        <w:ind w:left="0" w:leftChars="0" w:right="0" w:rightChars="0" w:firstLine="0" w:firstLine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手洗い</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手洗いはケア「前後の手洗い」が基本(手洗いの順序は別紙参照)</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食事介助の前に必ず手洗いを行う(利用者も含む) </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lang w:eastAsia="ja-JP"/>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排泄介助前後に手洗いを行う</w:t>
      </w:r>
      <w:r>
        <w:rPr>
          <w:rFonts w:hint="eastAsia" w:asciiTheme="minorEastAsia" w:hAnsiTheme="minorEastAsia" w:eastAsiaTheme="minorEastAsia" w:cstheme="minorEastAsia"/>
          <w:i w:val="0"/>
          <w:color w:val="auto"/>
          <w:sz w:val="21"/>
          <w:szCs w:val="21"/>
          <w:u w:val="none"/>
          <w:vertAlign w:val="baseline"/>
          <w:lang w:eastAsia="ja-JP"/>
        </w:rPr>
        <w:t>。</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タオルを一緒に使用しない</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手洗いの後はペーパータオルで拭く</w:t>
      </w:r>
    </w:p>
    <w:p>
      <w:pPr>
        <w:pStyle w:val="2"/>
        <w:keepNext w:val="0"/>
        <w:keepLines w:val="0"/>
        <w:widowControl/>
        <w:numPr>
          <w:ilvl w:val="0"/>
          <w:numId w:val="4"/>
        </w:numPr>
        <w:suppressLineNumbers w:val="0"/>
        <w:bidi w:val="0"/>
        <w:spacing w:before="0" w:beforeAutospacing="0" w:after="100" w:afterAutospacing="0" w:line="10" w:lineRule="atLeast"/>
        <w:ind w:left="0" w:leftChars="0" w:right="0" w:rightChars="0" w:firstLine="0" w:firstLine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うがい</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病原体の多くは口や鼻、喉の粘膜から侵入してきます。うがいをして口腔粘膜を清潔に行う。特に飛沫感染の恐れのある方を介護した後は、薬剤(うがい薬)を使ってうがいを行う。 </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(4)日常の観察</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異常の兆候をできるだけ早く発見するために健康状態を注意深く観察する </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①</w:t>
      </w:r>
      <w:r>
        <w:rPr>
          <w:rFonts w:hint="eastAsia" w:asciiTheme="minorEastAsia" w:hAnsiTheme="minorEastAsia" w:eastAsiaTheme="minorEastAsia" w:cstheme="minorEastAsia"/>
          <w:i w:val="0"/>
          <w:color w:val="auto"/>
          <w:sz w:val="21"/>
          <w:szCs w:val="21"/>
          <w:u w:val="none"/>
          <w:vertAlign w:val="baseline"/>
        </w:rPr>
        <w:t>発熱</w:t>
      </w:r>
      <w:r>
        <w:rPr>
          <w:rFonts w:hint="eastAsia" w:asciiTheme="minorEastAsia" w:hAnsiTheme="minorEastAsia" w:eastAsiaTheme="minorEastAsia" w:cstheme="minorEastAsia"/>
          <w:i w:val="0"/>
          <w:color w:val="auto"/>
          <w:sz w:val="21"/>
          <w:szCs w:val="21"/>
          <w:u w:val="none"/>
          <w:vertAlign w:val="baseline"/>
          <w:lang w:eastAsia="ja-JP"/>
        </w:rPr>
        <w:t>②</w:t>
      </w:r>
      <w:r>
        <w:rPr>
          <w:rFonts w:hint="eastAsia" w:asciiTheme="minorEastAsia" w:hAnsiTheme="minorEastAsia" w:eastAsiaTheme="minorEastAsia" w:cstheme="minorEastAsia"/>
          <w:i w:val="0"/>
          <w:color w:val="auto"/>
          <w:sz w:val="21"/>
          <w:szCs w:val="21"/>
          <w:u w:val="none"/>
          <w:vertAlign w:val="baseline"/>
        </w:rPr>
        <w:t>嘔吐</w:t>
      </w:r>
      <w:r>
        <w:rPr>
          <w:rFonts w:hint="eastAsia" w:asciiTheme="minorEastAsia" w:hAnsiTheme="minorEastAsia" w:eastAsiaTheme="minorEastAsia" w:cstheme="minorEastAsia"/>
          <w:i w:val="0"/>
          <w:color w:val="auto"/>
          <w:sz w:val="21"/>
          <w:szCs w:val="21"/>
          <w:u w:val="none"/>
          <w:vertAlign w:val="baseline"/>
          <w:lang w:eastAsia="ja-JP"/>
        </w:rPr>
        <w:t>③</w:t>
      </w:r>
      <w:r>
        <w:rPr>
          <w:rFonts w:hint="eastAsia" w:asciiTheme="minorEastAsia" w:hAnsiTheme="minorEastAsia" w:eastAsiaTheme="minorEastAsia" w:cstheme="minorEastAsia"/>
          <w:i w:val="0"/>
          <w:color w:val="auto"/>
          <w:sz w:val="21"/>
          <w:szCs w:val="21"/>
          <w:u w:val="none"/>
          <w:vertAlign w:val="baseline"/>
        </w:rPr>
        <w:t xml:space="preserve">下痢 </w:t>
      </w:r>
      <w:r>
        <w:rPr>
          <w:rFonts w:hint="eastAsia" w:asciiTheme="minorEastAsia" w:hAnsiTheme="minorEastAsia" w:eastAsiaTheme="minorEastAsia" w:cstheme="minorEastAsia"/>
          <w:i w:val="0"/>
          <w:color w:val="auto"/>
          <w:sz w:val="21"/>
          <w:szCs w:val="21"/>
          <w:u w:val="none"/>
          <w:vertAlign w:val="baseline"/>
          <w:lang w:eastAsia="ja-JP"/>
        </w:rPr>
        <w:t>④</w:t>
      </w:r>
      <w:r>
        <w:rPr>
          <w:rFonts w:hint="eastAsia" w:asciiTheme="minorEastAsia" w:hAnsiTheme="minorEastAsia" w:eastAsiaTheme="minorEastAsia" w:cstheme="minorEastAsia"/>
          <w:i w:val="0"/>
          <w:color w:val="auto"/>
          <w:sz w:val="21"/>
          <w:szCs w:val="21"/>
          <w:u w:val="none"/>
          <w:vertAlign w:val="baseline"/>
        </w:rPr>
        <w:t xml:space="preserve">咳、咽頭痛、鼻水 </w:t>
      </w:r>
      <w:r>
        <w:rPr>
          <w:rFonts w:hint="eastAsia" w:asciiTheme="minorEastAsia" w:hAnsiTheme="minorEastAsia" w:eastAsiaTheme="minorEastAsia" w:cstheme="minorEastAsia"/>
          <w:i w:val="0"/>
          <w:color w:val="auto"/>
          <w:sz w:val="21"/>
          <w:szCs w:val="21"/>
          <w:u w:val="none"/>
          <w:vertAlign w:val="baseline"/>
          <w:lang w:eastAsia="ja-JP"/>
        </w:rPr>
        <w:t>⑤</w:t>
      </w:r>
      <w:r>
        <w:rPr>
          <w:rFonts w:hint="eastAsia" w:asciiTheme="minorEastAsia" w:hAnsiTheme="minorEastAsia" w:eastAsiaTheme="minorEastAsia" w:cstheme="minorEastAsia"/>
          <w:i w:val="0"/>
          <w:color w:val="auto"/>
          <w:sz w:val="21"/>
          <w:szCs w:val="21"/>
          <w:u w:val="none"/>
          <w:vertAlign w:val="baseline"/>
        </w:rPr>
        <w:t>発疹(皮膚の異常)等</w:t>
      </w:r>
      <w:r>
        <w:rPr>
          <w:rFonts w:hint="eastAsia" w:asciiTheme="minorEastAsia" w:hAnsiTheme="minorEastAsia" w:eastAsiaTheme="minorEastAsia" w:cstheme="minorEastAsia"/>
          <w:i w:val="0"/>
          <w:color w:val="auto"/>
          <w:sz w:val="21"/>
          <w:szCs w:val="21"/>
          <w:u w:val="none"/>
          <w:vertAlign w:val="baseline"/>
          <w:lang w:eastAsia="ja-JP"/>
        </w:rPr>
        <w:t>⑥</w:t>
      </w:r>
      <w:r>
        <w:rPr>
          <w:rFonts w:hint="eastAsia" w:asciiTheme="minorEastAsia" w:hAnsiTheme="minorEastAsia" w:eastAsiaTheme="minorEastAsia" w:cstheme="minorEastAsia"/>
          <w:i w:val="0"/>
          <w:color w:val="auto"/>
          <w:sz w:val="21"/>
          <w:szCs w:val="21"/>
          <w:u w:val="none"/>
          <w:vertAlign w:val="baseline"/>
        </w:rPr>
        <w:t>報告、連絡、相談</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一人暮らしの利用者の場合、ご家族への連絡</w:t>
      </w:r>
    </w:p>
    <w:p>
      <w:pPr>
        <w:pStyle w:val="2"/>
        <w:keepNext w:val="0"/>
        <w:keepLines w:val="0"/>
        <w:widowControl/>
        <w:numPr>
          <w:ilvl w:val="0"/>
          <w:numId w:val="0"/>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情報提供~利用者、ご家族への指導、助言(症状悪化の防止、予防、他保健医療機関の紹</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情報の共有〜プライバシー尊重したうえで、サービス事業所及びかかりつけ医等の関係 </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　</w:t>
      </w:r>
      <w:r>
        <w:rPr>
          <w:rFonts w:hint="eastAsia" w:asciiTheme="minorEastAsia" w:hAnsiTheme="minorEastAsia" w:eastAsiaTheme="minorEastAsia" w:cstheme="minorEastAsia"/>
          <w:i w:val="0"/>
          <w:color w:val="auto"/>
          <w:sz w:val="21"/>
          <w:szCs w:val="21"/>
          <w:u w:val="none"/>
          <w:vertAlign w:val="baseline"/>
        </w:rPr>
        <w:t xml:space="preserve">機関との情報を共有する。 </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p>
    <w:p>
      <w:pPr>
        <w:pStyle w:val="2"/>
        <w:keepNext w:val="0"/>
        <w:keepLines w:val="0"/>
        <w:widowControl/>
        <w:numPr>
          <w:ilvl w:val="0"/>
          <w:numId w:val="3"/>
        </w:numPr>
        <w:suppressLineNumbers w:val="0"/>
        <w:bidi w:val="0"/>
        <w:spacing w:before="0" w:beforeAutospacing="0" w:after="100" w:afterAutospacing="0" w:line="10" w:lineRule="atLeast"/>
        <w:ind w:left="0" w:leftChars="0" w:firstLine="0" w:firstLineChars="0"/>
        <w:rPr>
          <w:rFonts w:hint="eastAsia" w:asciiTheme="minorEastAsia" w:hAnsiTheme="minorEastAsia" w:eastAsiaTheme="minorEastAsia" w:cstheme="minorEastAsia"/>
          <w:b/>
          <w:bCs/>
          <w:i w:val="0"/>
          <w:color w:val="auto"/>
          <w:sz w:val="21"/>
          <w:szCs w:val="21"/>
          <w:u w:val="none"/>
          <w:vertAlign w:val="baseline"/>
        </w:rPr>
      </w:pPr>
      <w:r>
        <w:rPr>
          <w:rFonts w:hint="eastAsia" w:asciiTheme="minorEastAsia" w:hAnsiTheme="minorEastAsia" w:eastAsiaTheme="minorEastAsia" w:cstheme="minorEastAsia"/>
          <w:b/>
          <w:bCs/>
          <w:i w:val="0"/>
          <w:color w:val="auto"/>
          <w:sz w:val="21"/>
          <w:szCs w:val="21"/>
          <w:u w:val="none"/>
          <w:vertAlign w:val="baseline"/>
        </w:rPr>
        <w:t>生活援助での食中毒予防のポイント</w:t>
      </w:r>
    </w:p>
    <w:p>
      <w:pPr>
        <w:pStyle w:val="2"/>
        <w:keepNext w:val="0"/>
        <w:keepLines w:val="0"/>
        <w:widowControl/>
        <w:numPr>
          <w:ilvl w:val="0"/>
          <w:numId w:val="5"/>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食品の購入</w:t>
      </w:r>
    </w:p>
    <w:p>
      <w:pPr>
        <w:pStyle w:val="2"/>
        <w:keepNext w:val="0"/>
        <w:keepLines w:val="0"/>
        <w:widowControl/>
        <w:numPr>
          <w:ilvl w:val="0"/>
          <w:numId w:val="5"/>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sz w:val="21"/>
          <w:szCs w:val="21"/>
          <w:u w:val="none"/>
          <w:vertAlign w:val="baseline"/>
        </w:rPr>
        <w:t xml:space="preserve">家庭での保存 </w:t>
      </w:r>
    </w:p>
    <w:p>
      <w:pPr>
        <w:pStyle w:val="2"/>
        <w:keepNext w:val="0"/>
        <w:keepLines w:val="0"/>
        <w:widowControl/>
        <w:numPr>
          <w:ilvl w:val="0"/>
          <w:numId w:val="5"/>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sz w:val="21"/>
          <w:szCs w:val="21"/>
          <w:u w:val="none"/>
          <w:vertAlign w:val="baseline"/>
        </w:rPr>
        <w:t>下準備</w:t>
      </w:r>
    </w:p>
    <w:p>
      <w:pPr>
        <w:pStyle w:val="2"/>
        <w:keepNext w:val="0"/>
        <w:keepLines w:val="0"/>
        <w:widowControl/>
        <w:numPr>
          <w:ilvl w:val="0"/>
          <w:numId w:val="5"/>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sz w:val="21"/>
          <w:szCs w:val="21"/>
          <w:u w:val="none"/>
          <w:vertAlign w:val="baseline"/>
        </w:rPr>
        <w:t xml:space="preserve">調理 </w:t>
      </w:r>
    </w:p>
    <w:p>
      <w:pPr>
        <w:pStyle w:val="2"/>
        <w:keepNext w:val="0"/>
        <w:keepLines w:val="0"/>
        <w:widowControl/>
        <w:numPr>
          <w:ilvl w:val="0"/>
          <w:numId w:val="5"/>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sz w:val="21"/>
          <w:szCs w:val="21"/>
          <w:u w:val="none"/>
          <w:vertAlign w:val="baseline"/>
        </w:rPr>
        <w:t xml:space="preserve">食事 </w:t>
      </w:r>
    </w:p>
    <w:p>
      <w:pPr>
        <w:pStyle w:val="2"/>
        <w:keepNext w:val="0"/>
        <w:keepLines w:val="0"/>
        <w:widowControl/>
        <w:numPr>
          <w:ilvl w:val="0"/>
          <w:numId w:val="5"/>
        </w:numPr>
        <w:suppressLineNumbers w:val="0"/>
        <w:bidi w:val="0"/>
        <w:spacing w:before="0" w:beforeAutospacing="0" w:after="100" w:afterAutospacing="0" w:line="10" w:lineRule="atLeast"/>
        <w:ind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sz w:val="21"/>
          <w:szCs w:val="21"/>
          <w:u w:val="none"/>
          <w:vertAlign w:val="baseline"/>
        </w:rPr>
        <w:t xml:space="preserve">残った食品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b/>
          <w:bCs/>
          <w:i w:val="0"/>
          <w:color w:val="auto"/>
          <w:sz w:val="21"/>
          <w:szCs w:val="21"/>
          <w:u w:val="none"/>
          <w:vertAlign w:val="baseline"/>
        </w:rPr>
      </w:pPr>
      <w:r>
        <w:rPr>
          <w:rFonts w:hint="eastAsia" w:asciiTheme="minorEastAsia" w:hAnsiTheme="minorEastAsia" w:eastAsiaTheme="minorEastAsia" w:cstheme="minorEastAsia"/>
          <w:b/>
          <w:bCs/>
          <w:i w:val="0"/>
          <w:color w:val="auto"/>
          <w:sz w:val="21"/>
          <w:szCs w:val="21"/>
          <w:u w:val="none"/>
          <w:vertAlign w:val="baseline"/>
        </w:rPr>
        <w:t xml:space="preserve">サービス実施の共通ポイント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①</w:t>
      </w:r>
      <w:r>
        <w:rPr>
          <w:rFonts w:hint="eastAsia" w:asciiTheme="minorEastAsia" w:hAnsiTheme="minorEastAsia" w:eastAsiaTheme="minorEastAsia" w:cstheme="minorEastAsia"/>
          <w:i w:val="0"/>
          <w:color w:val="auto"/>
          <w:sz w:val="21"/>
          <w:szCs w:val="21"/>
          <w:u w:val="none"/>
          <w:vertAlign w:val="baseline"/>
        </w:rPr>
        <w:t xml:space="preserve">訪問時、サービス終了時には必ず手洗いを行う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②</w:t>
      </w:r>
      <w:r>
        <w:rPr>
          <w:rFonts w:hint="eastAsia" w:asciiTheme="minorEastAsia" w:hAnsiTheme="minorEastAsia" w:eastAsiaTheme="minorEastAsia" w:cstheme="minorEastAsia"/>
          <w:i w:val="0"/>
          <w:color w:val="auto"/>
          <w:sz w:val="21"/>
          <w:szCs w:val="21"/>
          <w:u w:val="none"/>
          <w:vertAlign w:val="baseline"/>
        </w:rPr>
        <w:t xml:space="preserve">排泄介助、清拭など、利用者の保菌部位や体液に触れる可能性がある場合は手袋を着用 する。手袋をはずした際にも、必ず手洗い・消毒を行う。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③</w:t>
      </w:r>
      <w:r>
        <w:rPr>
          <w:rFonts w:hint="eastAsia" w:asciiTheme="minorEastAsia" w:hAnsiTheme="minorEastAsia" w:eastAsiaTheme="minorEastAsia" w:cstheme="minorEastAsia"/>
          <w:i w:val="0"/>
          <w:color w:val="auto"/>
          <w:sz w:val="21"/>
          <w:szCs w:val="21"/>
          <w:u w:val="none"/>
          <w:vertAlign w:val="baseline"/>
        </w:rPr>
        <w:t xml:space="preserve">サービスの際にはエプロンを着用する。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④</w:t>
      </w:r>
      <w:r>
        <w:rPr>
          <w:rFonts w:hint="eastAsia" w:asciiTheme="minorEastAsia" w:hAnsiTheme="minorEastAsia" w:eastAsiaTheme="minorEastAsia" w:cstheme="minorEastAsia"/>
          <w:i w:val="0"/>
          <w:color w:val="auto"/>
          <w:sz w:val="21"/>
          <w:szCs w:val="21"/>
          <w:u w:val="none"/>
          <w:vertAlign w:val="baseline"/>
        </w:rPr>
        <w:t xml:space="preserve">続けて違うお宅を訪問する際は手・腕の消毒を行ってから訪問する。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⑤</w:t>
      </w:r>
      <w:r>
        <w:rPr>
          <w:rFonts w:hint="eastAsia" w:asciiTheme="minorEastAsia" w:hAnsiTheme="minorEastAsia" w:eastAsiaTheme="minorEastAsia" w:cstheme="minorEastAsia"/>
          <w:i w:val="0"/>
          <w:color w:val="auto"/>
          <w:sz w:val="21"/>
          <w:szCs w:val="21"/>
          <w:u w:val="none"/>
          <w:vertAlign w:val="baseline"/>
        </w:rPr>
        <w:t>ヘルパーは日頃から十分な栄養を摂り、睡眠時間を確保して感染症にかかりにくい身体 作りを心がける。</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xml:space="preserve">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xml:space="preserve">※発生時の役割分担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・迅速かつ、すみやかな報告</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xml:space="preserve">・連絡体制で、当マニュアルに基づき、万全の対策を講じる。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・感染症の報告(利用者の発症、職員の発症問わず)をうけ、速やかに管理者に報告をする。</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 xml:space="preserve">職員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xml:space="preserve">・感染症と認められる利用者の確認、記録に基づき、管理者へ速やかな報告をする。 </w:t>
      </w:r>
    </w:p>
    <w:p>
      <w:pPr>
        <w:pStyle w:val="2"/>
        <w:keepNext w:val="0"/>
        <w:keepLines w:val="0"/>
        <w:widowControl/>
        <w:numPr>
          <w:ilvl w:val="0"/>
          <w:numId w:val="0"/>
        </w:numPr>
        <w:suppressLineNumbers w:val="0"/>
        <w:bidi w:val="0"/>
        <w:spacing w:before="0" w:beforeAutospacing="0" w:after="100" w:afterAutospacing="0" w:line="10" w:lineRule="atLeast"/>
        <w:ind w:right="0" w:rightChars="0"/>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・職員自身に感染症が疑われる場合は管理者に報告し、速やかに医療機関に受診し、診察結 果を管理者に報告することとする。</w:t>
      </w:r>
    </w:p>
    <w:p>
      <w:pPr>
        <w:pStyle w:val="2"/>
        <w:keepNext w:val="0"/>
        <w:keepLines w:val="0"/>
        <w:widowControl/>
        <w:numPr>
          <w:ilvl w:val="0"/>
          <w:numId w:val="0"/>
        </w:numPr>
        <w:suppressLineNumbers w:val="0"/>
        <w:bidi w:val="0"/>
        <w:spacing w:before="0" w:beforeAutospacing="0" w:after="100" w:afterAutospacing="0" w:line="10" w:lineRule="atLeast"/>
        <w:ind w:right="0" w:rightChars="0" w:firstLine="105" w:firstLineChars="50"/>
        <w:rPr>
          <w:rFonts w:hint="eastAsia" w:asciiTheme="minorEastAsia" w:hAnsiTheme="minorEastAsia" w:eastAsiaTheme="minorEastAsia" w:cstheme="minorEastAsia"/>
          <w:i w:val="0"/>
          <w:color w:val="auto"/>
          <w:sz w:val="21"/>
          <w:szCs w:val="21"/>
          <w:u w:val="none"/>
          <w:vertAlign w:val="baseline"/>
        </w:rPr>
      </w:pP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i w:val="0"/>
          <w:color w:val="auto"/>
          <w:sz w:val="21"/>
          <w:szCs w:val="21"/>
          <w:u w:val="none"/>
          <w:vertAlign w:val="baseline"/>
        </w:rPr>
      </w:pPr>
      <w:r>
        <w:rPr>
          <w:rFonts w:hint="eastAsia" w:asciiTheme="minorEastAsia" w:hAnsiTheme="minorEastAsia" w:eastAsiaTheme="minorEastAsia" w:cstheme="minorEastAsia"/>
          <w:i w:val="0"/>
          <w:color w:val="auto"/>
          <w:sz w:val="21"/>
          <w:szCs w:val="21"/>
          <w:u w:val="none"/>
          <w:vertAlign w:val="baseline"/>
        </w:rPr>
        <w:t xml:space="preserve">附則 </w:t>
      </w:r>
    </w:p>
    <w:p>
      <w:pPr>
        <w:pStyle w:val="2"/>
        <w:keepNext w:val="0"/>
        <w:keepLines w:val="0"/>
        <w:widowControl/>
        <w:suppressLineNumbers w:val="0"/>
        <w:bidi w:val="0"/>
        <w:spacing w:before="0" w:beforeAutospacing="0" w:after="100" w:afterAutospacing="0" w:line="1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sz w:val="21"/>
          <w:szCs w:val="21"/>
          <w:u w:val="none"/>
          <w:vertAlign w:val="baseline"/>
        </w:rPr>
        <w:t>このマニュアルは</w:t>
      </w:r>
      <w:r>
        <w:rPr>
          <w:rFonts w:hint="eastAsia" w:asciiTheme="minorEastAsia" w:hAnsiTheme="minorEastAsia" w:eastAsiaTheme="minorEastAsia" w:cstheme="minorEastAsia"/>
          <w:i w:val="0"/>
          <w:color w:val="auto"/>
          <w:sz w:val="21"/>
          <w:szCs w:val="21"/>
          <w:u w:val="none"/>
          <w:vertAlign w:val="baseline"/>
          <w:lang w:eastAsia="ja-JP"/>
        </w:rPr>
        <w:t>令和〇〇</w:t>
      </w:r>
      <w:r>
        <w:rPr>
          <w:rFonts w:hint="eastAsia" w:asciiTheme="minorEastAsia" w:hAnsiTheme="minorEastAsia" w:eastAsiaTheme="minorEastAsia" w:cstheme="minorEastAsia"/>
          <w:i w:val="0"/>
          <w:color w:val="auto"/>
          <w:sz w:val="21"/>
          <w:szCs w:val="21"/>
          <w:u w:val="none"/>
          <w:vertAlign w:val="baseline"/>
        </w:rPr>
        <w:t>年</w:t>
      </w: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月</w:t>
      </w:r>
      <w:r>
        <w:rPr>
          <w:rFonts w:hint="eastAsia" w:asciiTheme="minorEastAsia" w:hAnsiTheme="minorEastAsia" w:eastAsiaTheme="minorEastAsia" w:cstheme="minorEastAsia"/>
          <w:i w:val="0"/>
          <w:color w:val="auto"/>
          <w:sz w:val="21"/>
          <w:szCs w:val="21"/>
          <w:u w:val="none"/>
          <w:vertAlign w:val="baseline"/>
          <w:lang w:eastAsia="ja-JP"/>
        </w:rPr>
        <w:t>○○</w:t>
      </w:r>
      <w:r>
        <w:rPr>
          <w:rFonts w:hint="eastAsia" w:asciiTheme="minorEastAsia" w:hAnsiTheme="minorEastAsia" w:eastAsiaTheme="minorEastAsia" w:cstheme="minorEastAsia"/>
          <w:i w:val="0"/>
          <w:color w:val="auto"/>
          <w:sz w:val="21"/>
          <w:szCs w:val="21"/>
          <w:u w:val="none"/>
          <w:vertAlign w:val="baseline"/>
        </w:rPr>
        <w:t>日より施行</w:t>
      </w:r>
    </w:p>
    <w:p>
      <w:pPr>
        <w:pStyle w:val="2"/>
        <w:keepNext w:val="0"/>
        <w:keepLines w:val="0"/>
        <w:widowControl/>
        <w:numPr>
          <w:ilvl w:val="0"/>
          <w:numId w:val="0"/>
        </w:numPr>
        <w:suppressLineNumbers w:val="0"/>
        <w:bidi w:val="0"/>
        <w:spacing w:before="0" w:beforeAutospacing="0" w:after="100" w:afterAutospacing="0" w:line="10" w:lineRule="atLeast"/>
        <w:ind w:right="0" w:rightChars="0"/>
        <w:jc w:val="left"/>
        <w:rPr>
          <w:rFonts w:hint="eastAsia" w:asciiTheme="minorEastAsia" w:hAnsiTheme="minorEastAsia" w:eastAsiaTheme="minorEastAsia" w:cstheme="minorEastAsia"/>
          <w:i w:val="0"/>
          <w:color w:val="auto"/>
          <w:sz w:val="21"/>
          <w:szCs w:val="21"/>
          <w:u w:val="none"/>
          <w:vertAlign w:val="baseline"/>
        </w:rPr>
      </w:pPr>
    </w:p>
    <w:p>
      <w:pPr>
        <w:rPr>
          <w:sz w:val="21"/>
          <w:szCs w:val="21"/>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6A2F3"/>
    <w:multiLevelType w:val="singleLevel"/>
    <w:tmpl w:val="A0E6A2F3"/>
    <w:lvl w:ilvl="0" w:tentative="0">
      <w:start w:val="2"/>
      <w:numFmt w:val="decimal"/>
      <w:lvlText w:val="(%1)"/>
      <w:lvlJc w:val="left"/>
      <w:pPr>
        <w:tabs>
          <w:tab w:val="left" w:pos="312"/>
        </w:tabs>
      </w:pPr>
    </w:lvl>
  </w:abstractNum>
  <w:abstractNum w:abstractNumId="1">
    <w:nsid w:val="C42CE98B"/>
    <w:multiLevelType w:val="singleLevel"/>
    <w:tmpl w:val="C42CE98B"/>
    <w:lvl w:ilvl="0" w:tentative="0">
      <w:start w:val="1"/>
      <w:numFmt w:val="decimal"/>
      <w:lvlText w:val="(%1)"/>
      <w:lvlJc w:val="left"/>
      <w:pPr>
        <w:tabs>
          <w:tab w:val="left" w:pos="312"/>
        </w:tabs>
      </w:pPr>
    </w:lvl>
  </w:abstractNum>
  <w:abstractNum w:abstractNumId="2">
    <w:nsid w:val="10FE029A"/>
    <w:multiLevelType w:val="singleLevel"/>
    <w:tmpl w:val="10FE029A"/>
    <w:lvl w:ilvl="0" w:tentative="0">
      <w:start w:val="1"/>
      <w:numFmt w:val="decimal"/>
      <w:suff w:val="nothing"/>
      <w:lvlText w:val="%1、"/>
      <w:lvlJc w:val="left"/>
    </w:lvl>
  </w:abstractNum>
  <w:abstractNum w:abstractNumId="3">
    <w:nsid w:val="5B3C6096"/>
    <w:multiLevelType w:val="singleLevel"/>
    <w:tmpl w:val="5B3C6096"/>
    <w:lvl w:ilvl="0" w:tentative="0">
      <w:start w:val="1"/>
      <w:numFmt w:val="decimal"/>
      <w:lvlText w:val="(%1)"/>
      <w:lvlJc w:val="left"/>
      <w:pPr>
        <w:tabs>
          <w:tab w:val="left" w:pos="312"/>
        </w:tabs>
      </w:pPr>
    </w:lvl>
  </w:abstractNum>
  <w:abstractNum w:abstractNumId="4">
    <w:nsid w:val="6232E557"/>
    <w:multiLevelType w:val="singleLevel"/>
    <w:tmpl w:val="6232E557"/>
    <w:lvl w:ilvl="0" w:tentative="0">
      <w:start w:val="1"/>
      <w:numFmt w:val="decimalFullWidth"/>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45E10"/>
    <w:rsid w:val="221C2030"/>
    <w:rsid w:val="241A37EB"/>
    <w:rsid w:val="34A45E10"/>
    <w:rsid w:val="39DB5911"/>
    <w:rsid w:val="3E493316"/>
    <w:rsid w:val="4A3154DC"/>
    <w:rsid w:val="6F4A4073"/>
  </w:rsids>
  <m:mathPr>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2021-10-17T10:59:00Z</dcterms:created>
  <dc:creator>USER</dc:creator>
  <cp:lastModifiedBy>USER</cp:lastModifiedBy>
  <dcterms:modified xsi:type="dcterms:W3CDTF">2021-11-15T05:09:13Z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